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0C" w:rsidRDefault="0035530E">
      <w:pPr>
        <w:spacing w:after="0"/>
        <w:ind w:left="0" w:right="2" w:firstLine="0"/>
        <w:jc w:val="center"/>
      </w:pPr>
      <w:bookmarkStart w:id="0" w:name="_GoBack"/>
      <w:bookmarkEnd w:id="0"/>
      <w:r>
        <w:rPr>
          <w:b/>
          <w:sz w:val="52"/>
        </w:rPr>
        <w:t xml:space="preserve">Services of a Labour Relations Agency Conciliation Officer </w:t>
      </w:r>
    </w:p>
    <w:p w:rsidR="009B0B0C" w:rsidRDefault="0035530E">
      <w:pPr>
        <w:spacing w:after="410"/>
        <w:ind w:left="0" w:firstLine="0"/>
        <w:jc w:val="left"/>
      </w:pPr>
      <w:r>
        <w:rPr>
          <w:sz w:val="22"/>
        </w:rPr>
        <w:t xml:space="preserve"> </w:t>
      </w:r>
    </w:p>
    <w:p w:rsidR="009B0B0C" w:rsidRDefault="0035530E" w:rsidP="00B33C3C">
      <w:pPr>
        <w:ind w:left="-15" w:right="-12" w:firstLine="0"/>
      </w:pPr>
      <w:r>
        <w:t xml:space="preserve">During the pandemic, the Labour Relations Agency will not have a presence in this building or in the Tribunal. However the services of a Conciliation Officer will still be available to parties who wish to engage in conciliation. </w:t>
      </w:r>
    </w:p>
    <w:p w:rsidR="009B0B0C" w:rsidRDefault="0035530E">
      <w:pPr>
        <w:ind w:left="-5" w:right="-12"/>
      </w:pPr>
      <w:r>
        <w:t xml:space="preserve">The Conciliation Officer will also be available to explain or clarify anything that has been discussed during a case management preliminary hearing, e.g. explanation of the tribunal’s processes and procedures.  </w:t>
      </w:r>
    </w:p>
    <w:p w:rsidR="009B0B0C" w:rsidRDefault="0035530E">
      <w:pPr>
        <w:ind w:left="-5" w:right="-12"/>
      </w:pPr>
      <w:r>
        <w:t xml:space="preserve">You can contact the Agency on 03300 552220 and the call will then be transferred to the appropriate Conciliation Officer. </w:t>
      </w:r>
    </w:p>
    <w:p w:rsidR="00E541EA" w:rsidRPr="0035530E" w:rsidRDefault="0035530E">
      <w:pPr>
        <w:spacing w:after="0"/>
        <w:ind w:left="0" w:firstLine="0"/>
        <w:jc w:val="left"/>
      </w:pPr>
      <w:r w:rsidRPr="0035530E">
        <w:t xml:space="preserve">You can also </w:t>
      </w:r>
      <w:r w:rsidR="00E541EA" w:rsidRPr="0035530E">
        <w:t>e-mail</w:t>
      </w:r>
      <w:r>
        <w:t xml:space="preserve"> the Agency</w:t>
      </w:r>
      <w:r w:rsidR="00E541EA" w:rsidRPr="0035530E">
        <w:t xml:space="preserve">:  </w:t>
      </w:r>
      <w:hyperlink r:id="rId4" w:history="1">
        <w:r w:rsidR="00E541EA" w:rsidRPr="0035530E">
          <w:rPr>
            <w:rStyle w:val="Hyperlink"/>
          </w:rPr>
          <w:t>info@lra.org.uk</w:t>
        </w:r>
      </w:hyperlink>
    </w:p>
    <w:sectPr w:rsidR="00E541EA" w:rsidRPr="0035530E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bpUjvw45vJErv9OGqJ7tPAJSS2YMjLhUuEFV2d3eeTPtVRgZ1zJ9mpnGiwNUSGSmGVAdQccDY2l5KfQeUKejA==" w:salt="QLi0948WRq+tD6fxZpBk5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0C"/>
    <w:rsid w:val="0035530E"/>
    <w:rsid w:val="007158C5"/>
    <w:rsid w:val="009B0B0C"/>
    <w:rsid w:val="00B33C3C"/>
    <w:rsid w:val="00E5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1CC52-2B8A-4B73-84B8-4782D6D7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9"/>
      <w:ind w:left="10" w:hanging="10"/>
      <w:jc w:val="both"/>
    </w:pPr>
    <w:rPr>
      <w:rFonts w:ascii="Calibri" w:eastAsia="Calibri" w:hAnsi="Calibri" w:cs="Calibri"/>
      <w:i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C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3C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Denise</dc:creator>
  <cp:keywords/>
  <cp:lastModifiedBy>McLaughlin, Denise</cp:lastModifiedBy>
  <cp:revision>3</cp:revision>
  <dcterms:created xsi:type="dcterms:W3CDTF">2020-10-29T11:18:00Z</dcterms:created>
  <dcterms:modified xsi:type="dcterms:W3CDTF">2020-10-29T11:20:00Z</dcterms:modified>
</cp:coreProperties>
</file>