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0D7D" w14:textId="378760EA" w:rsidR="004B4579" w:rsidRDefault="00E55391" w:rsidP="00A41CC1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>INDUSTRIAL TRIBUNAL HEARINGS</w:t>
      </w:r>
    </w:p>
    <w:p w14:paraId="36DDC065" w14:textId="742ABF26" w:rsidR="00E55391" w:rsidRDefault="00771A6C" w:rsidP="00771A6C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5B4C00F" w14:textId="7D0C216C" w:rsidR="00771A6C" w:rsidRDefault="00771A6C" w:rsidP="00771A6C">
      <w:pPr>
        <w:pStyle w:val="Title"/>
        <w:tabs>
          <w:tab w:val="left" w:pos="3195"/>
          <w:tab w:val="center" w:pos="726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CASES LISTED FOR </w:t>
      </w:r>
      <w:r w:rsidRPr="002D0854">
        <w:rPr>
          <w:rFonts w:ascii="Arial" w:hAnsi="Arial" w:cs="Arial"/>
        </w:rPr>
        <w:t>WEEK COMMENCING</w:t>
      </w:r>
      <w:r w:rsidR="00C81FC0">
        <w:rPr>
          <w:rFonts w:ascii="Arial" w:hAnsi="Arial" w:cs="Arial"/>
        </w:rPr>
        <w:t xml:space="preserve"> </w:t>
      </w:r>
      <w:r w:rsidR="001E02EC">
        <w:rPr>
          <w:rFonts w:ascii="Arial" w:hAnsi="Arial" w:cs="Arial"/>
        </w:rPr>
        <w:t>2</w:t>
      </w:r>
      <w:r w:rsidR="005D1789">
        <w:rPr>
          <w:rFonts w:ascii="Arial" w:hAnsi="Arial" w:cs="Arial"/>
        </w:rPr>
        <w:t>9</w:t>
      </w:r>
      <w:r w:rsidR="00B70458">
        <w:rPr>
          <w:rFonts w:ascii="Arial" w:hAnsi="Arial" w:cs="Arial"/>
        </w:rPr>
        <w:t xml:space="preserve"> APRIL</w:t>
      </w:r>
      <w:r w:rsidR="00370C4E">
        <w:rPr>
          <w:rFonts w:ascii="Arial" w:hAnsi="Arial" w:cs="Arial"/>
        </w:rPr>
        <w:t xml:space="preserve"> 2024</w:t>
      </w:r>
    </w:p>
    <w:p w14:paraId="628B0221" w14:textId="77777777" w:rsidR="00F7339D" w:rsidRPr="008B1215" w:rsidRDefault="00F7339D" w:rsidP="008B1215">
      <w:pPr>
        <w:pStyle w:val="Title"/>
        <w:tabs>
          <w:tab w:val="left" w:pos="3195"/>
          <w:tab w:val="center" w:pos="7266"/>
        </w:tabs>
        <w:jc w:val="left"/>
        <w:rPr>
          <w:rFonts w:ascii="Arial" w:hAnsi="Arial" w:cs="Arial"/>
          <w:color w:val="7030A0"/>
        </w:rPr>
      </w:pPr>
    </w:p>
    <w:p w14:paraId="6238E1FA" w14:textId="77777777" w:rsidR="00771A6C" w:rsidRDefault="00771A6C" w:rsidP="00771A6C">
      <w:pPr>
        <w:pStyle w:val="Title"/>
        <w:tabs>
          <w:tab w:val="left" w:pos="3195"/>
          <w:tab w:val="center" w:pos="7266"/>
        </w:tabs>
        <w:jc w:val="left"/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X="-320" w:tblpY="13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3685"/>
        <w:gridCol w:w="3969"/>
        <w:gridCol w:w="2240"/>
      </w:tblGrid>
      <w:tr w:rsidR="00A41CC1" w14:paraId="7DBD0D94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276E" w14:textId="77777777" w:rsidR="00A41CC1" w:rsidRDefault="00A41CC1" w:rsidP="005C1DBA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Hearing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854B" w14:textId="77777777" w:rsidR="00A41CC1" w:rsidRDefault="00A41CC1" w:rsidP="005C1DBA">
            <w:pPr>
              <w:pStyle w:val="Heading1"/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Case Ref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D86C" w14:textId="77777777" w:rsidR="00A41CC1" w:rsidRDefault="00A41CC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Claimant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7383" w14:textId="77777777" w:rsidR="00A41CC1" w:rsidRDefault="00A41CC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Respondent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3EFC" w14:textId="77777777" w:rsidR="00A41CC1" w:rsidRDefault="00A41CC1" w:rsidP="005C1DB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Place and Time of Hearing</w:t>
            </w:r>
          </w:p>
        </w:tc>
      </w:tr>
      <w:tr w:rsidR="005D1789" w14:paraId="3CDB482D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864" w14:textId="4C195B4C" w:rsidR="005D1789" w:rsidRDefault="005D1789" w:rsidP="005D1789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30/04-03/05/24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CA0" w14:textId="670960DB" w:rsidR="005D1789" w:rsidRPr="00064B73" w:rsidRDefault="005D1789" w:rsidP="005D1789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DB141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13341/23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FB7" w14:textId="36CCDD25" w:rsidR="005D1789" w:rsidRPr="00064B73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Stuart Meikle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20C" w14:textId="5636C146" w:rsidR="005D1789" w:rsidRPr="00064B73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Caterpillar (NI) Limited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D5C9" w14:textId="075ABCB5" w:rsidR="005D1789" w:rsidRPr="00A90A25" w:rsidRDefault="005D1789" w:rsidP="005D1789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90A2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  <w:tr w:rsidR="005D1789" w14:paraId="06DBC218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5305" w14:textId="67004217" w:rsidR="005D1789" w:rsidRDefault="005D1789" w:rsidP="005D1789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30/04-03/05/24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BDD0" w14:textId="2AA5AD49" w:rsidR="005D1789" w:rsidRPr="0090225C" w:rsidRDefault="005D1789" w:rsidP="005D1789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15207/22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0EF" w14:textId="5627C488" w:rsidR="005D1789" w:rsidRPr="00A41CC1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Samantha Hill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72D" w14:textId="212B1D52" w:rsidR="005D1789" w:rsidRPr="0090225C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Linda J O’Neill formerly t/a Little Jewels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7D5" w14:textId="2D79D3AB" w:rsidR="005D1789" w:rsidRPr="00A90A25" w:rsidRDefault="005D1789" w:rsidP="005D1789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  <w:tr w:rsidR="005D1789" w14:paraId="7C982ADB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F28" w14:textId="3B9E87F1" w:rsidR="005D1789" w:rsidRDefault="005D1789" w:rsidP="005D1789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30/04-02/05/24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917" w14:textId="54283730" w:rsidR="005D1789" w:rsidRPr="00B9172C" w:rsidRDefault="005D1789" w:rsidP="005D1789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C09EB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8391/23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4" w14:textId="385221EA" w:rsidR="005D1789" w:rsidRPr="00B9172C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Patrick Slevin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6AFA" w14:textId="106F956C" w:rsidR="005D1789" w:rsidRPr="00B9172C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DVA &amp; Department for Infrastructure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FA38" w14:textId="34DD0B9D" w:rsidR="005D1789" w:rsidRPr="00A90A25" w:rsidRDefault="005D1789" w:rsidP="005D1789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90A2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  <w:tr w:rsidR="005D1789" w14:paraId="01E11C8A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BC34" w14:textId="43FEB54F" w:rsidR="005D1789" w:rsidRPr="008E22FD" w:rsidRDefault="005D1789" w:rsidP="005D1789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01-02/05/24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0EA0" w14:textId="14E8230D" w:rsidR="005D1789" w:rsidRPr="008E22FD" w:rsidRDefault="005D1789" w:rsidP="005D1789">
            <w:pPr>
              <w:rPr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17264/23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68D0" w14:textId="07D1606C" w:rsidR="005D1789" w:rsidRPr="008E22FD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Muhammad Naeem Shahbaz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DBF0" w14:textId="17E375DB" w:rsidR="005D1789" w:rsidRPr="008E22FD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Legacy Management Group Ltd t/a Legacy Resources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100" w14:textId="3AD0E4F4" w:rsidR="005D1789" w:rsidRPr="008E22FD" w:rsidRDefault="005D1789" w:rsidP="005D1789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  <w:tr w:rsidR="005D1789" w14:paraId="7EB34853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8E1" w14:textId="5306534A" w:rsidR="005D1789" w:rsidRPr="008E22FD" w:rsidRDefault="005D1789" w:rsidP="005D1789">
            <w:pPr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02/05/24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FEE7" w14:textId="4731F778" w:rsidR="005D1789" w:rsidRPr="008E22FD" w:rsidRDefault="005D1789" w:rsidP="005D1789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28162/22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A4FF" w14:textId="19349EA4" w:rsidR="005D1789" w:rsidRPr="00A41CC1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Racquel Smith-Ogunleye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D34E" w14:textId="05C63C01" w:rsidR="005D1789" w:rsidRDefault="005D1789" w:rsidP="005D1789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B8E">
              <w:rPr>
                <w:rFonts w:ascii="Arial" w:hAnsi="Arial" w:cs="Arial"/>
                <w:sz w:val="24"/>
                <w:szCs w:val="24"/>
                <w:lang w:eastAsia="en-US"/>
              </w:rPr>
              <w:t>Upper Springfield Development Trust Ltd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3D2A" w14:textId="7B5E5909" w:rsidR="005D1789" w:rsidRDefault="005D1789" w:rsidP="005D1789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Belfast 10:00am</w:t>
            </w:r>
          </w:p>
        </w:tc>
      </w:tr>
    </w:tbl>
    <w:p w14:paraId="42F29548" w14:textId="77777777" w:rsidR="00771A6C" w:rsidRDefault="00771A6C" w:rsidP="00771A6C">
      <w:pPr>
        <w:rPr>
          <w:rFonts w:ascii="Arial" w:hAnsi="Arial" w:cs="Arial"/>
          <w:b/>
          <w:sz w:val="24"/>
          <w:szCs w:val="24"/>
        </w:rPr>
      </w:pPr>
    </w:p>
    <w:p w14:paraId="6F55D122" w14:textId="77777777" w:rsidR="00D213EA" w:rsidRDefault="00D213EA" w:rsidP="00771A6C">
      <w:pPr>
        <w:rPr>
          <w:rFonts w:ascii="Arial" w:hAnsi="Arial" w:cs="Arial"/>
          <w:b/>
          <w:sz w:val="24"/>
          <w:szCs w:val="24"/>
        </w:rPr>
      </w:pPr>
    </w:p>
    <w:p w14:paraId="504B4B29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5990A359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0E86D5B2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2DDE1DD7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8C60EBF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25992942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F9339A8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070995A2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37062FE4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48898D83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D3906A3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6A455322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2756D1AC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1AA11123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1B1E1143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E6E880D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EE905C6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349B7750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7C91EE60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23FB6F0C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4E428CE1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6E68BED4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647C07B6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20974063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10696CB1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19EB9C3B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5585B05B" w14:textId="77777777" w:rsidR="00A41CC1" w:rsidRDefault="00A41CC1" w:rsidP="00771A6C">
      <w:pPr>
        <w:rPr>
          <w:rFonts w:ascii="Arial" w:hAnsi="Arial" w:cs="Arial"/>
          <w:b/>
          <w:sz w:val="24"/>
          <w:szCs w:val="24"/>
        </w:rPr>
      </w:pPr>
    </w:p>
    <w:p w14:paraId="6E559C2C" w14:textId="499ECB5C" w:rsidR="00771A6C" w:rsidRDefault="00771A6C" w:rsidP="00771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Pr="00BD2EBE">
        <w:rPr>
          <w:rFonts w:ascii="Arial" w:hAnsi="Arial" w:cs="Arial"/>
          <w:b/>
          <w:sz w:val="24"/>
          <w:szCs w:val="24"/>
        </w:rPr>
        <w:t>igned:</w:t>
      </w:r>
      <w:r w:rsidR="00AD4E19">
        <w:rPr>
          <w:rFonts w:ascii="Arial" w:hAnsi="Arial" w:cs="Arial"/>
          <w:b/>
          <w:sz w:val="24"/>
          <w:szCs w:val="24"/>
        </w:rPr>
        <w:t xml:space="preserve"> </w:t>
      </w:r>
      <w:r w:rsidR="005D1789">
        <w:rPr>
          <w:rFonts w:ascii="Arial" w:hAnsi="Arial" w:cs="Arial"/>
          <w:b/>
          <w:sz w:val="24"/>
          <w:szCs w:val="24"/>
        </w:rPr>
        <w:t>Max Anderson</w:t>
      </w:r>
    </w:p>
    <w:p w14:paraId="65553679" w14:textId="77777777" w:rsidR="00771A6C" w:rsidRDefault="00771A6C" w:rsidP="00771A6C">
      <w:pPr>
        <w:rPr>
          <w:rFonts w:ascii="Arial" w:hAnsi="Arial" w:cs="Arial"/>
          <w:b/>
          <w:sz w:val="24"/>
          <w:szCs w:val="24"/>
        </w:rPr>
      </w:pPr>
    </w:p>
    <w:p w14:paraId="1117AEC7" w14:textId="1B83EC8D" w:rsidR="00AD4E19" w:rsidRDefault="00771A6C" w:rsidP="00771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C96A63">
        <w:rPr>
          <w:rFonts w:ascii="Arial" w:hAnsi="Arial" w:cs="Arial"/>
          <w:b/>
          <w:sz w:val="24"/>
          <w:szCs w:val="24"/>
        </w:rPr>
        <w:t xml:space="preserve"> </w:t>
      </w:r>
      <w:r w:rsidR="005D1789">
        <w:rPr>
          <w:rFonts w:ascii="Arial" w:hAnsi="Arial" w:cs="Arial"/>
          <w:b/>
          <w:sz w:val="24"/>
          <w:szCs w:val="24"/>
        </w:rPr>
        <w:t>26</w:t>
      </w:r>
      <w:r w:rsidR="007F0A2E">
        <w:rPr>
          <w:rFonts w:ascii="Arial" w:hAnsi="Arial" w:cs="Arial"/>
          <w:b/>
          <w:sz w:val="24"/>
          <w:szCs w:val="24"/>
        </w:rPr>
        <w:t>/04/24</w:t>
      </w:r>
    </w:p>
    <w:p w14:paraId="5498D492" w14:textId="77777777" w:rsidR="00AD4E19" w:rsidRDefault="00AD4E19" w:rsidP="00771A6C">
      <w:pPr>
        <w:rPr>
          <w:rFonts w:ascii="Arial" w:hAnsi="Arial" w:cs="Arial"/>
          <w:b/>
          <w:sz w:val="24"/>
          <w:szCs w:val="24"/>
        </w:rPr>
      </w:pPr>
    </w:p>
    <w:p w14:paraId="061FBB6F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Should you wish to attend or view a public hearing, please contact the office in advance of the hearing on 02890 327666 or by email to </w:t>
      </w:r>
      <w:hyperlink r:id="rId8" w:history="1">
        <w:r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mail@employmenttribunalsni.org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0A66555D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</w:p>
    <w:p w14:paraId="12E58191" w14:textId="77777777" w:rsidR="00AD4E19" w:rsidRDefault="00AD4E19" w:rsidP="00AD4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Killymeal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House is currently subject to access restrictions it will be necessary to make alternative arrangements.</w:t>
      </w:r>
    </w:p>
    <w:p w14:paraId="09A854AC" w14:textId="77777777" w:rsidR="00771A6C" w:rsidRDefault="00771A6C" w:rsidP="00266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F</w:t>
      </w:r>
      <w:r w:rsidRPr="00522327">
        <w:rPr>
          <w:rFonts w:ascii="Arial" w:hAnsi="Arial" w:cs="Arial"/>
          <w:b/>
          <w:sz w:val="24"/>
          <w:szCs w:val="24"/>
        </w:rPr>
        <w:t>AIR EMPLOYMENT TRIBUNAL HEARINGS</w:t>
      </w:r>
    </w:p>
    <w:p w14:paraId="19C4F86B" w14:textId="77777777" w:rsidR="00771A6C" w:rsidRDefault="00771A6C" w:rsidP="00771A6C">
      <w:pPr>
        <w:ind w:left="4320" w:firstLine="720"/>
        <w:rPr>
          <w:rFonts w:ascii="Arial" w:hAnsi="Arial" w:cs="Arial"/>
          <w:b/>
          <w:sz w:val="24"/>
          <w:szCs w:val="24"/>
        </w:rPr>
      </w:pPr>
    </w:p>
    <w:p w14:paraId="347AE19C" w14:textId="12D35102" w:rsidR="00771A6C" w:rsidRDefault="00771A6C" w:rsidP="00771A6C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CASES LISTED FOR </w:t>
      </w:r>
      <w:r w:rsidRPr="002D0854">
        <w:rPr>
          <w:rFonts w:ascii="Arial" w:hAnsi="Arial" w:cs="Arial"/>
        </w:rPr>
        <w:t>WEEK COMMENCING</w:t>
      </w:r>
      <w:r w:rsidR="000F4A3F">
        <w:rPr>
          <w:rFonts w:ascii="Arial" w:hAnsi="Arial" w:cs="Arial"/>
        </w:rPr>
        <w:t xml:space="preserve"> </w:t>
      </w:r>
      <w:r w:rsidR="001E02EC">
        <w:rPr>
          <w:rFonts w:ascii="Arial" w:hAnsi="Arial" w:cs="Arial"/>
        </w:rPr>
        <w:t>2</w:t>
      </w:r>
      <w:r w:rsidR="005D1789">
        <w:rPr>
          <w:rFonts w:ascii="Arial" w:hAnsi="Arial" w:cs="Arial"/>
        </w:rPr>
        <w:t>9</w:t>
      </w:r>
      <w:r w:rsidR="00B70458">
        <w:rPr>
          <w:rFonts w:ascii="Arial" w:hAnsi="Arial" w:cs="Arial"/>
        </w:rPr>
        <w:t xml:space="preserve"> APRIL</w:t>
      </w:r>
      <w:r w:rsidR="00370C4E">
        <w:rPr>
          <w:rFonts w:ascii="Arial" w:hAnsi="Arial" w:cs="Arial"/>
        </w:rPr>
        <w:t xml:space="preserve"> 2024</w:t>
      </w:r>
      <w:r w:rsidR="00FB796B">
        <w:rPr>
          <w:rFonts w:ascii="Arial" w:hAnsi="Arial" w:cs="Arial"/>
        </w:rPr>
        <w:tab/>
      </w:r>
    </w:p>
    <w:p w14:paraId="692DF51C" w14:textId="77777777" w:rsidR="00771A6C" w:rsidRDefault="00771A6C" w:rsidP="00771A6C">
      <w:pPr>
        <w:pStyle w:val="Subtitle"/>
        <w:ind w:left="8640"/>
        <w:jc w:val="left"/>
        <w:rPr>
          <w:rFonts w:ascii="Arial" w:hAnsi="Arial" w:cs="Arial"/>
          <w:sz w:val="22"/>
          <w:szCs w:val="22"/>
        </w:rPr>
      </w:pPr>
    </w:p>
    <w:p w14:paraId="23213267" w14:textId="77777777" w:rsidR="00771A6C" w:rsidRDefault="00771A6C" w:rsidP="00771A6C">
      <w:pPr>
        <w:pStyle w:val="Subtitle"/>
        <w:ind w:left="8640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horzAnchor="margin" w:tblpX="-320" w:tblpY="133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6"/>
        <w:gridCol w:w="3685"/>
        <w:gridCol w:w="3969"/>
        <w:gridCol w:w="2240"/>
      </w:tblGrid>
      <w:tr w:rsidR="00A41CC1" w14:paraId="5CBAF2A0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422F" w14:textId="77777777" w:rsidR="00A41CC1" w:rsidRDefault="00A41CC1" w:rsidP="005C1DBA">
            <w:pPr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Date of Hearing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E2C" w14:textId="77777777" w:rsidR="00A41CC1" w:rsidRDefault="00A41CC1" w:rsidP="005C1DBA">
            <w:pPr>
              <w:pStyle w:val="Heading1"/>
              <w:spacing w:before="12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Case Ref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AD7" w14:textId="77777777" w:rsidR="00A41CC1" w:rsidRDefault="00A41CC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Claimant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C5A9" w14:textId="77777777" w:rsidR="00A41CC1" w:rsidRDefault="00A41CC1" w:rsidP="005C1DBA">
            <w:pPr>
              <w:pStyle w:val="Heading5"/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Respondent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D277" w14:textId="77777777" w:rsidR="00A41CC1" w:rsidRDefault="00A41CC1" w:rsidP="005C1DB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Place and Time of Hearing</w:t>
            </w:r>
          </w:p>
        </w:tc>
      </w:tr>
      <w:tr w:rsidR="00A41CC1" w14:paraId="5BDF127E" w14:textId="77777777" w:rsidTr="00A41CC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C456" w14:textId="659F9055" w:rsidR="00A41CC1" w:rsidRPr="008B47C1" w:rsidRDefault="00A41CC1" w:rsidP="00B84261">
            <w:pPr>
              <w:spacing w:line="256" w:lineRule="auto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369" w14:textId="11CC4C80" w:rsidR="00A41CC1" w:rsidRPr="008B47C1" w:rsidRDefault="00A41CC1" w:rsidP="00B84261">
            <w:pPr>
              <w:pStyle w:val="Heading1"/>
              <w:spacing w:line="256" w:lineRule="auto"/>
              <w:jc w:val="left"/>
              <w:rPr>
                <w:rFonts w:ascii="Arial" w:hAnsi="Arial" w:cs="Arial"/>
                <w:b w:val="0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AA9" w14:textId="3D11C1F8" w:rsidR="00A41CC1" w:rsidRPr="00A41CC1" w:rsidRDefault="00A41CC1" w:rsidP="00A41CC1">
            <w:pPr>
              <w:spacing w:line="256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</w:pPr>
            <w:r w:rsidRPr="00A41CC1">
              <w:rPr>
                <w:rFonts w:ascii="Arial" w:hAnsi="Arial" w:cs="Arial"/>
                <w:b/>
                <w:i/>
                <w:iCs/>
                <w:sz w:val="24"/>
                <w:szCs w:val="24"/>
                <w:lang w:eastAsia="en-US"/>
              </w:rPr>
              <w:t>NO CASES LISTED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8B8" w14:textId="67732EE5" w:rsidR="00A41CC1" w:rsidRPr="008B47C1" w:rsidRDefault="00A41CC1" w:rsidP="00B84261">
            <w:pPr>
              <w:spacing w:line="256" w:lineRule="auto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DB9" w14:textId="1D3A7A51" w:rsidR="00A41CC1" w:rsidRPr="008B47C1" w:rsidRDefault="00A41CC1" w:rsidP="00B84261">
            <w:pPr>
              <w:spacing w:line="256" w:lineRule="auto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58752F74" w14:textId="77777777" w:rsidR="00771A6C" w:rsidRDefault="00771A6C" w:rsidP="00771A6C">
      <w:pPr>
        <w:pStyle w:val="CaseDetails"/>
        <w:keepNext w:val="0"/>
        <w:spacing w:before="0" w:after="0"/>
        <w:outlineLvl w:val="9"/>
        <w:rPr>
          <w:rFonts w:ascii="Arial" w:hAnsi="Arial" w:cs="Arial"/>
          <w:kern w:val="0"/>
        </w:rPr>
      </w:pPr>
    </w:p>
    <w:p w14:paraId="22AA49E3" w14:textId="77777777" w:rsidR="00AD4E19" w:rsidRDefault="00AD4E19" w:rsidP="00771A6C">
      <w:pPr>
        <w:rPr>
          <w:rFonts w:ascii="Arial" w:hAnsi="Arial" w:cs="Arial"/>
          <w:b/>
          <w:sz w:val="24"/>
          <w:szCs w:val="24"/>
        </w:rPr>
      </w:pPr>
    </w:p>
    <w:p w14:paraId="79E14DA5" w14:textId="77777777" w:rsidR="00AD4E19" w:rsidRDefault="00AD4E19" w:rsidP="00771A6C">
      <w:pPr>
        <w:rPr>
          <w:rFonts w:ascii="Arial" w:hAnsi="Arial" w:cs="Arial"/>
          <w:b/>
          <w:sz w:val="24"/>
          <w:szCs w:val="24"/>
        </w:rPr>
      </w:pPr>
    </w:p>
    <w:p w14:paraId="247377B5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0B0EE054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00B32B04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4F7CA95C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7136FD07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4055A7EF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0CC955E0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70EED91E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6E2F075D" w14:textId="77777777" w:rsidR="00A41CC1" w:rsidRDefault="00A41CC1" w:rsidP="00266AF8">
      <w:pPr>
        <w:rPr>
          <w:rFonts w:ascii="Arial" w:hAnsi="Arial" w:cs="Arial"/>
          <w:b/>
          <w:sz w:val="24"/>
          <w:szCs w:val="24"/>
        </w:rPr>
      </w:pPr>
    </w:p>
    <w:p w14:paraId="5B0D7ADA" w14:textId="3D4B9DCC" w:rsidR="00266AF8" w:rsidRDefault="00266AF8" w:rsidP="00266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D2EBE">
        <w:rPr>
          <w:rFonts w:ascii="Arial" w:hAnsi="Arial" w:cs="Arial"/>
          <w:b/>
          <w:sz w:val="24"/>
          <w:szCs w:val="24"/>
        </w:rPr>
        <w:t>igned: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1789">
        <w:rPr>
          <w:rFonts w:ascii="Arial" w:hAnsi="Arial" w:cs="Arial"/>
          <w:b/>
          <w:sz w:val="24"/>
          <w:szCs w:val="24"/>
        </w:rPr>
        <w:t>Max Anderson</w:t>
      </w:r>
    </w:p>
    <w:p w14:paraId="2F2ED77C" w14:textId="77777777" w:rsidR="00266AF8" w:rsidRDefault="00266AF8" w:rsidP="00266AF8">
      <w:pPr>
        <w:rPr>
          <w:rFonts w:ascii="Arial" w:hAnsi="Arial" w:cs="Arial"/>
          <w:b/>
          <w:sz w:val="24"/>
          <w:szCs w:val="24"/>
        </w:rPr>
      </w:pPr>
    </w:p>
    <w:p w14:paraId="330D852B" w14:textId="626D80E5" w:rsidR="00266AF8" w:rsidRDefault="00C96A63" w:rsidP="00266A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5D1789">
        <w:rPr>
          <w:rFonts w:ascii="Arial" w:hAnsi="Arial" w:cs="Arial"/>
          <w:b/>
          <w:sz w:val="24"/>
          <w:szCs w:val="24"/>
        </w:rPr>
        <w:t>26</w:t>
      </w:r>
      <w:r w:rsidR="007F0A2E">
        <w:rPr>
          <w:rFonts w:ascii="Arial" w:hAnsi="Arial" w:cs="Arial"/>
          <w:b/>
          <w:sz w:val="24"/>
          <w:szCs w:val="24"/>
        </w:rPr>
        <w:t>/04/24</w:t>
      </w:r>
    </w:p>
    <w:p w14:paraId="28BA8349" w14:textId="77777777" w:rsidR="00AD4E19" w:rsidRDefault="00AD4E19" w:rsidP="00AD4E19">
      <w:pPr>
        <w:rPr>
          <w:rFonts w:ascii="Arial" w:hAnsi="Arial" w:cs="Arial"/>
          <w:b/>
          <w:sz w:val="24"/>
          <w:szCs w:val="24"/>
        </w:rPr>
      </w:pPr>
    </w:p>
    <w:p w14:paraId="164B57FF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Should you wish to attend or view a public hearing, please contact the office in advance of the hearing on 02890 327666 or by email to </w:t>
      </w:r>
      <w:hyperlink r:id="rId9" w:history="1">
        <w:r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mail@employmenttribunalsni.org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637B8842" w14:textId="77777777" w:rsidR="00AD4E19" w:rsidRDefault="00AD4E19" w:rsidP="00AD4E19">
      <w:pPr>
        <w:rPr>
          <w:rFonts w:ascii="Arial" w:hAnsi="Arial" w:cs="Arial"/>
          <w:b/>
          <w:color w:val="FF0000"/>
          <w:sz w:val="24"/>
          <w:szCs w:val="24"/>
        </w:rPr>
      </w:pPr>
    </w:p>
    <w:p w14:paraId="152735C7" w14:textId="77777777" w:rsidR="00AD4E19" w:rsidRDefault="00AD4E19" w:rsidP="00AD4E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Killymeal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House is currently subject to access restrictions it will be necessary to make alternative arrangements.</w:t>
      </w:r>
    </w:p>
    <w:p w14:paraId="1C46D90E" w14:textId="77777777" w:rsidR="00771A6C" w:rsidRDefault="00771A6C" w:rsidP="00771A6C"/>
    <w:p w14:paraId="6501A5AE" w14:textId="77777777" w:rsidR="00771A6C" w:rsidRDefault="00771A6C" w:rsidP="00771A6C"/>
    <w:p w14:paraId="0B3DFBE0" w14:textId="77777777" w:rsidR="00771A6C" w:rsidRDefault="00771A6C" w:rsidP="00771A6C"/>
    <w:p w14:paraId="63F476EC" w14:textId="77777777" w:rsidR="00457F7F" w:rsidRDefault="00457F7F"/>
    <w:sectPr w:rsidR="00457F7F" w:rsidSect="00D80562">
      <w:pgSz w:w="16834" w:h="11909" w:orient="landscape" w:code="9"/>
      <w:pgMar w:top="993" w:right="1077" w:bottom="1440" w:left="1077" w:header="720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AE87" w14:textId="77777777" w:rsidR="00E119FD" w:rsidRDefault="00E119FD">
      <w:r>
        <w:separator/>
      </w:r>
    </w:p>
  </w:endnote>
  <w:endnote w:type="continuationSeparator" w:id="0">
    <w:p w14:paraId="478C368F" w14:textId="77777777" w:rsidR="00E119FD" w:rsidRDefault="00E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610D" w14:textId="77777777" w:rsidR="00E119FD" w:rsidRDefault="00E119FD">
      <w:r>
        <w:separator/>
      </w:r>
    </w:p>
  </w:footnote>
  <w:footnote w:type="continuationSeparator" w:id="0">
    <w:p w14:paraId="20F8106F" w14:textId="77777777" w:rsidR="00E119FD" w:rsidRDefault="00E1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6E6"/>
    <w:multiLevelType w:val="hybridMultilevel"/>
    <w:tmpl w:val="3F1C6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24D5"/>
    <w:multiLevelType w:val="hybridMultilevel"/>
    <w:tmpl w:val="DD36E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26C3B"/>
    <w:multiLevelType w:val="hybridMultilevel"/>
    <w:tmpl w:val="86F83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1796">
    <w:abstractNumId w:val="1"/>
  </w:num>
  <w:num w:numId="2" w16cid:durableId="1834251844">
    <w:abstractNumId w:val="2"/>
  </w:num>
  <w:num w:numId="3" w16cid:durableId="206729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6C"/>
    <w:rsid w:val="00010B72"/>
    <w:rsid w:val="00017682"/>
    <w:rsid w:val="00037F8A"/>
    <w:rsid w:val="000420BF"/>
    <w:rsid w:val="0005223D"/>
    <w:rsid w:val="00064B73"/>
    <w:rsid w:val="00082F0E"/>
    <w:rsid w:val="000915F1"/>
    <w:rsid w:val="000A30F0"/>
    <w:rsid w:val="000B67EC"/>
    <w:rsid w:val="000E4149"/>
    <w:rsid w:val="000E4AC9"/>
    <w:rsid w:val="000F4A3F"/>
    <w:rsid w:val="000F51A0"/>
    <w:rsid w:val="0010095D"/>
    <w:rsid w:val="001079D6"/>
    <w:rsid w:val="001225BB"/>
    <w:rsid w:val="00134D56"/>
    <w:rsid w:val="001466FC"/>
    <w:rsid w:val="00176B30"/>
    <w:rsid w:val="00192393"/>
    <w:rsid w:val="001A23BF"/>
    <w:rsid w:val="001C4477"/>
    <w:rsid w:val="001E02EC"/>
    <w:rsid w:val="00207908"/>
    <w:rsid w:val="00224EC3"/>
    <w:rsid w:val="002343A8"/>
    <w:rsid w:val="00241599"/>
    <w:rsid w:val="0024415F"/>
    <w:rsid w:val="0024469B"/>
    <w:rsid w:val="00266AF8"/>
    <w:rsid w:val="00272267"/>
    <w:rsid w:val="00272894"/>
    <w:rsid w:val="002A2F6E"/>
    <w:rsid w:val="002A49C9"/>
    <w:rsid w:val="002C2155"/>
    <w:rsid w:val="002C593B"/>
    <w:rsid w:val="002E3CD4"/>
    <w:rsid w:val="002F44BB"/>
    <w:rsid w:val="0031203E"/>
    <w:rsid w:val="0033481C"/>
    <w:rsid w:val="00345CA5"/>
    <w:rsid w:val="00357EBA"/>
    <w:rsid w:val="003655C9"/>
    <w:rsid w:val="00370C4E"/>
    <w:rsid w:val="0037376F"/>
    <w:rsid w:val="003834EF"/>
    <w:rsid w:val="003A30C7"/>
    <w:rsid w:val="003B0009"/>
    <w:rsid w:val="003C37F7"/>
    <w:rsid w:val="003D5A72"/>
    <w:rsid w:val="003D5B84"/>
    <w:rsid w:val="004052EB"/>
    <w:rsid w:val="00406469"/>
    <w:rsid w:val="004222FC"/>
    <w:rsid w:val="00423184"/>
    <w:rsid w:val="0042684C"/>
    <w:rsid w:val="00431F96"/>
    <w:rsid w:val="00457F7F"/>
    <w:rsid w:val="0049337D"/>
    <w:rsid w:val="004B40AD"/>
    <w:rsid w:val="004B4579"/>
    <w:rsid w:val="004C3F9B"/>
    <w:rsid w:val="004E36FF"/>
    <w:rsid w:val="004F50BF"/>
    <w:rsid w:val="00505ABE"/>
    <w:rsid w:val="00520209"/>
    <w:rsid w:val="005737EE"/>
    <w:rsid w:val="00573EF1"/>
    <w:rsid w:val="00580E56"/>
    <w:rsid w:val="00596A6A"/>
    <w:rsid w:val="005A67F4"/>
    <w:rsid w:val="005D1789"/>
    <w:rsid w:val="006070ED"/>
    <w:rsid w:val="0061093E"/>
    <w:rsid w:val="006145D5"/>
    <w:rsid w:val="0062388B"/>
    <w:rsid w:val="00635D4F"/>
    <w:rsid w:val="0065365E"/>
    <w:rsid w:val="00655447"/>
    <w:rsid w:val="00671B8C"/>
    <w:rsid w:val="006A38F8"/>
    <w:rsid w:val="006B27F9"/>
    <w:rsid w:val="006C0A01"/>
    <w:rsid w:val="006D0542"/>
    <w:rsid w:val="006E539C"/>
    <w:rsid w:val="006F1D63"/>
    <w:rsid w:val="007005AC"/>
    <w:rsid w:val="007124D7"/>
    <w:rsid w:val="00712763"/>
    <w:rsid w:val="0071553A"/>
    <w:rsid w:val="00730F96"/>
    <w:rsid w:val="00753C67"/>
    <w:rsid w:val="00757D33"/>
    <w:rsid w:val="007620EF"/>
    <w:rsid w:val="007675E2"/>
    <w:rsid w:val="00771A6C"/>
    <w:rsid w:val="0078390C"/>
    <w:rsid w:val="00787381"/>
    <w:rsid w:val="0079494F"/>
    <w:rsid w:val="007C1EBE"/>
    <w:rsid w:val="007C67D2"/>
    <w:rsid w:val="007D023E"/>
    <w:rsid w:val="007E2F22"/>
    <w:rsid w:val="007E6CD0"/>
    <w:rsid w:val="007F0A2E"/>
    <w:rsid w:val="007F335A"/>
    <w:rsid w:val="00817338"/>
    <w:rsid w:val="00822633"/>
    <w:rsid w:val="008643C3"/>
    <w:rsid w:val="00873010"/>
    <w:rsid w:val="00877842"/>
    <w:rsid w:val="008800D3"/>
    <w:rsid w:val="00881365"/>
    <w:rsid w:val="008940AD"/>
    <w:rsid w:val="008A7338"/>
    <w:rsid w:val="008B1215"/>
    <w:rsid w:val="008B47C1"/>
    <w:rsid w:val="008B61CF"/>
    <w:rsid w:val="008B7589"/>
    <w:rsid w:val="008E22FD"/>
    <w:rsid w:val="008E4A20"/>
    <w:rsid w:val="0090225C"/>
    <w:rsid w:val="00906E72"/>
    <w:rsid w:val="00923EEB"/>
    <w:rsid w:val="00950D27"/>
    <w:rsid w:val="00974898"/>
    <w:rsid w:val="00974B6D"/>
    <w:rsid w:val="0097557E"/>
    <w:rsid w:val="00986850"/>
    <w:rsid w:val="009B0690"/>
    <w:rsid w:val="009B1061"/>
    <w:rsid w:val="009C204F"/>
    <w:rsid w:val="009C7F57"/>
    <w:rsid w:val="009E6687"/>
    <w:rsid w:val="00A15B15"/>
    <w:rsid w:val="00A25DAF"/>
    <w:rsid w:val="00A41CC1"/>
    <w:rsid w:val="00A567F9"/>
    <w:rsid w:val="00A83FE8"/>
    <w:rsid w:val="00A84CF4"/>
    <w:rsid w:val="00A90935"/>
    <w:rsid w:val="00AB154C"/>
    <w:rsid w:val="00AB2C1B"/>
    <w:rsid w:val="00AB378D"/>
    <w:rsid w:val="00AB4FC3"/>
    <w:rsid w:val="00AD4E19"/>
    <w:rsid w:val="00AE6C06"/>
    <w:rsid w:val="00B02BA4"/>
    <w:rsid w:val="00B036D9"/>
    <w:rsid w:val="00B060E6"/>
    <w:rsid w:val="00B2212D"/>
    <w:rsid w:val="00B22B29"/>
    <w:rsid w:val="00B341ED"/>
    <w:rsid w:val="00B52158"/>
    <w:rsid w:val="00B56EC3"/>
    <w:rsid w:val="00B57FEE"/>
    <w:rsid w:val="00B60774"/>
    <w:rsid w:val="00B67BB8"/>
    <w:rsid w:val="00B67CEF"/>
    <w:rsid w:val="00B70458"/>
    <w:rsid w:val="00B84261"/>
    <w:rsid w:val="00B9172C"/>
    <w:rsid w:val="00BA1FE2"/>
    <w:rsid w:val="00BA5169"/>
    <w:rsid w:val="00BE6B91"/>
    <w:rsid w:val="00BF788A"/>
    <w:rsid w:val="00C04249"/>
    <w:rsid w:val="00C2478F"/>
    <w:rsid w:val="00C3594C"/>
    <w:rsid w:val="00C6140F"/>
    <w:rsid w:val="00C81FC0"/>
    <w:rsid w:val="00C936CF"/>
    <w:rsid w:val="00C96A63"/>
    <w:rsid w:val="00CB4327"/>
    <w:rsid w:val="00CB4573"/>
    <w:rsid w:val="00CB4E72"/>
    <w:rsid w:val="00CC0B11"/>
    <w:rsid w:val="00CC2679"/>
    <w:rsid w:val="00CE3180"/>
    <w:rsid w:val="00CE5FE4"/>
    <w:rsid w:val="00CE7D18"/>
    <w:rsid w:val="00D045C6"/>
    <w:rsid w:val="00D213EA"/>
    <w:rsid w:val="00D230B9"/>
    <w:rsid w:val="00D2681F"/>
    <w:rsid w:val="00D268D2"/>
    <w:rsid w:val="00D511E2"/>
    <w:rsid w:val="00D65E5E"/>
    <w:rsid w:val="00D67B18"/>
    <w:rsid w:val="00D71466"/>
    <w:rsid w:val="00D758C4"/>
    <w:rsid w:val="00D76FA2"/>
    <w:rsid w:val="00D94C59"/>
    <w:rsid w:val="00DA737D"/>
    <w:rsid w:val="00DB30E4"/>
    <w:rsid w:val="00DC2407"/>
    <w:rsid w:val="00DF6949"/>
    <w:rsid w:val="00E119FD"/>
    <w:rsid w:val="00E166C0"/>
    <w:rsid w:val="00E34CEB"/>
    <w:rsid w:val="00E41B35"/>
    <w:rsid w:val="00E5034A"/>
    <w:rsid w:val="00E55391"/>
    <w:rsid w:val="00E6284D"/>
    <w:rsid w:val="00E91882"/>
    <w:rsid w:val="00EA5BE8"/>
    <w:rsid w:val="00EB0E0E"/>
    <w:rsid w:val="00EB5B47"/>
    <w:rsid w:val="00EC3A3F"/>
    <w:rsid w:val="00EC7B96"/>
    <w:rsid w:val="00EE16B6"/>
    <w:rsid w:val="00F14A94"/>
    <w:rsid w:val="00F26E91"/>
    <w:rsid w:val="00F46CEF"/>
    <w:rsid w:val="00F47E9D"/>
    <w:rsid w:val="00F7339D"/>
    <w:rsid w:val="00FA1454"/>
    <w:rsid w:val="00FA1D04"/>
    <w:rsid w:val="00FA350A"/>
    <w:rsid w:val="00FB796B"/>
    <w:rsid w:val="00FD3BD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6D0"/>
  <w15:chartTrackingRefBased/>
  <w15:docId w15:val="{3D76DCDA-F037-490E-B051-06A502D3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1A6C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71A6C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6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771A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A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aseDetails">
    <w:name w:val="Case Details"/>
    <w:basedOn w:val="Normal"/>
    <w:rsid w:val="00771A6C"/>
    <w:pPr>
      <w:keepNext/>
      <w:spacing w:before="240" w:after="240"/>
      <w:outlineLvl w:val="0"/>
    </w:pPr>
    <w:rPr>
      <w:b/>
      <w:bCs/>
      <w:kern w:val="28"/>
      <w:sz w:val="24"/>
      <w:szCs w:val="24"/>
    </w:rPr>
  </w:style>
  <w:style w:type="paragraph" w:styleId="Title">
    <w:name w:val="Title"/>
    <w:basedOn w:val="Normal"/>
    <w:link w:val="TitleChar"/>
    <w:qFormat/>
    <w:rsid w:val="00771A6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71A6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71A6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96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4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E1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mploymenttribunalsn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employmenttribunal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8F18-3F01-4CCB-B730-5B9215C7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208</Words>
  <Characters>1227</Characters>
  <Application>Microsoft Office Word</Application>
  <DocSecurity>0</DocSecurity>
  <Lines>119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Canavan, Matthew</dc:creator>
  <cp:keywords/>
  <dc:description/>
  <cp:lastModifiedBy>Anderson, Max</cp:lastModifiedBy>
  <cp:revision>5</cp:revision>
  <cp:lastPrinted>2024-04-26T13:07:00Z</cp:lastPrinted>
  <dcterms:created xsi:type="dcterms:W3CDTF">2024-04-19T13:18:00Z</dcterms:created>
  <dcterms:modified xsi:type="dcterms:W3CDTF">2024-04-26T13:07:00Z</dcterms:modified>
</cp:coreProperties>
</file>